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19595842" w:rsidR="00FE067E" w:rsidRPr="004310C9" w:rsidRDefault="00CD36CF" w:rsidP="00CC1F3B">
      <w:pPr>
        <w:pStyle w:val="TitlePageOrigin"/>
        <w:rPr>
          <w:color w:val="auto"/>
        </w:rPr>
      </w:pPr>
      <w:r w:rsidRPr="004310C9">
        <w:rPr>
          <w:color w:val="auto"/>
        </w:rPr>
        <w:t xml:space="preserve">WEST virginia </w:t>
      </w:r>
      <w:r w:rsidR="009F7772" w:rsidRPr="004310C9">
        <w:rPr>
          <w:color w:val="auto"/>
        </w:rPr>
        <w:t>Legislature</w:t>
      </w:r>
      <w:r w:rsidR="00857583" w:rsidRPr="004310C9">
        <w:rPr>
          <w:noProof/>
          <w:color w:val="auto"/>
        </w:rPr>
        <mc:AlternateContent>
          <mc:Choice Requires="wps">
            <w:drawing>
              <wp:anchor distT="0" distB="0" distL="114300" distR="114300" simplePos="0" relativeHeight="251659264" behindDoc="0" locked="0" layoutInCell="1" allowOverlap="1" wp14:anchorId="139BAAA8" wp14:editId="02E0089D">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279D7B59" w14:textId="0BEA10C4" w:rsidR="00857583" w:rsidRPr="00857583" w:rsidRDefault="00857583" w:rsidP="00857583">
                            <w:pPr>
                              <w:spacing w:line="240" w:lineRule="auto"/>
                              <w:jc w:val="center"/>
                              <w:rPr>
                                <w:rFonts w:cs="Arial"/>
                                <w:b/>
                              </w:rPr>
                            </w:pPr>
                            <w:r w:rsidRPr="00857583">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9BAAA8"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279D7B59" w14:textId="0BEA10C4" w:rsidR="00857583" w:rsidRPr="00857583" w:rsidRDefault="00857583" w:rsidP="00857583">
                      <w:pPr>
                        <w:spacing w:line="240" w:lineRule="auto"/>
                        <w:jc w:val="center"/>
                        <w:rPr>
                          <w:rFonts w:cs="Arial"/>
                          <w:b/>
                        </w:rPr>
                      </w:pPr>
                      <w:r w:rsidRPr="00857583">
                        <w:rPr>
                          <w:rFonts w:cs="Arial"/>
                          <w:b/>
                        </w:rPr>
                        <w:t>FISCAL NOTE</w:t>
                      </w:r>
                    </w:p>
                  </w:txbxContent>
                </v:textbox>
              </v:shape>
            </w:pict>
          </mc:Fallback>
        </mc:AlternateContent>
      </w:r>
    </w:p>
    <w:p w14:paraId="4D66743B" w14:textId="543B29A6" w:rsidR="00CD36CF" w:rsidRPr="004310C9" w:rsidRDefault="00CD36CF" w:rsidP="00CC1F3B">
      <w:pPr>
        <w:pStyle w:val="TitlePageSession"/>
        <w:rPr>
          <w:color w:val="auto"/>
        </w:rPr>
      </w:pPr>
      <w:r w:rsidRPr="004310C9">
        <w:rPr>
          <w:color w:val="auto"/>
        </w:rPr>
        <w:t>20</w:t>
      </w:r>
      <w:r w:rsidR="007609FA" w:rsidRPr="004310C9">
        <w:rPr>
          <w:color w:val="auto"/>
        </w:rPr>
        <w:t>2</w:t>
      </w:r>
      <w:r w:rsidR="009C5675" w:rsidRPr="004310C9">
        <w:rPr>
          <w:color w:val="auto"/>
        </w:rPr>
        <w:t>2</w:t>
      </w:r>
      <w:r w:rsidRPr="004310C9">
        <w:rPr>
          <w:color w:val="auto"/>
        </w:rPr>
        <w:t xml:space="preserve"> regular session</w:t>
      </w:r>
    </w:p>
    <w:p w14:paraId="6E85D9B1" w14:textId="77777777" w:rsidR="00CD36CF" w:rsidRPr="004310C9" w:rsidRDefault="00E80CF1"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4310C9">
            <w:rPr>
              <w:color w:val="auto"/>
            </w:rPr>
            <w:t>Introduced</w:t>
          </w:r>
        </w:sdtContent>
      </w:sdt>
    </w:p>
    <w:p w14:paraId="1FFD4879" w14:textId="3325ECBB" w:rsidR="00CD36CF" w:rsidRPr="004310C9" w:rsidRDefault="00E80CF1"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4310C9">
            <w:rPr>
              <w:color w:val="auto"/>
            </w:rPr>
            <w:t>House</w:t>
          </w:r>
        </w:sdtContent>
      </w:sdt>
      <w:r w:rsidR="00303684" w:rsidRPr="004310C9">
        <w:rPr>
          <w:color w:val="auto"/>
        </w:rPr>
        <w:t xml:space="preserve"> </w:t>
      </w:r>
      <w:r w:rsidR="00CD36CF" w:rsidRPr="004310C9">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4081</w:t>
          </w:r>
        </w:sdtContent>
      </w:sdt>
      <w:r w:rsidR="00F234BB" w:rsidRPr="004310C9">
        <w:rPr>
          <w:color w:val="auto"/>
        </w:rPr>
        <w:t xml:space="preserve"> </w:t>
      </w:r>
    </w:p>
    <w:p w14:paraId="52D21675" w14:textId="1E37F5A7" w:rsidR="00CD36CF" w:rsidRPr="004310C9" w:rsidRDefault="00CD36CF" w:rsidP="00CC1F3B">
      <w:pPr>
        <w:pStyle w:val="Sponsors"/>
        <w:rPr>
          <w:color w:val="auto"/>
        </w:rPr>
      </w:pPr>
      <w:r w:rsidRPr="004310C9">
        <w:rPr>
          <w:color w:val="auto"/>
        </w:rPr>
        <w:t xml:space="preserve">By </w:t>
      </w:r>
      <w:sdt>
        <w:sdtPr>
          <w:rPr>
            <w:color w:val="auto"/>
          </w:rPr>
          <w:tag w:val="Sponsors"/>
          <w:id w:val="1589585889"/>
          <w:placeholder>
            <w:docPart w:val="EAE45A651D4745E790ECB2ACB0743862"/>
          </w:placeholder>
          <w:text w:multiLine="1"/>
        </w:sdtPr>
        <w:sdtEndPr/>
        <w:sdtContent>
          <w:r w:rsidR="00814AD8" w:rsidRPr="004310C9">
            <w:rPr>
              <w:color w:val="auto"/>
            </w:rPr>
            <w:t>Delegate</w:t>
          </w:r>
          <w:r w:rsidR="003514CB">
            <w:rPr>
              <w:color w:val="auto"/>
            </w:rPr>
            <w:t>s</w:t>
          </w:r>
          <w:r w:rsidR="00814AD8" w:rsidRPr="004310C9">
            <w:rPr>
              <w:color w:val="auto"/>
            </w:rPr>
            <w:t xml:space="preserve"> </w:t>
          </w:r>
          <w:r w:rsidR="007609FA" w:rsidRPr="004310C9">
            <w:rPr>
              <w:color w:val="auto"/>
            </w:rPr>
            <w:t>H</w:t>
          </w:r>
          <w:r w:rsidR="00732105" w:rsidRPr="004310C9">
            <w:rPr>
              <w:color w:val="auto"/>
            </w:rPr>
            <w:t>owell</w:t>
          </w:r>
          <w:r w:rsidR="003514CB">
            <w:rPr>
              <w:color w:val="auto"/>
            </w:rPr>
            <w:t>, Maynor, Haynes, Householder, Martin, Barrett, Hamrick, Maynard, Riley, Tully, and Paynter</w:t>
          </w:r>
        </w:sdtContent>
      </w:sdt>
    </w:p>
    <w:p w14:paraId="60B471CD" w14:textId="455695A8" w:rsidR="00E831B3" w:rsidRPr="004310C9" w:rsidRDefault="00CD36CF" w:rsidP="00C52F91">
      <w:pPr>
        <w:pStyle w:val="References"/>
        <w:rPr>
          <w:color w:val="auto"/>
        </w:rPr>
      </w:pPr>
      <w:r w:rsidRPr="004310C9">
        <w:rPr>
          <w:color w:val="auto"/>
        </w:rPr>
        <w:t>[</w:t>
      </w:r>
      <w:sdt>
        <w:sdtPr>
          <w:rPr>
            <w:color w:val="auto"/>
          </w:rPr>
          <w:tag w:val="References"/>
          <w:id w:val="-1043047873"/>
          <w:placeholder>
            <w:docPart w:val="72F96FE023FE4DCF8CE63779FEE0FE2B"/>
          </w:placeholder>
          <w:text w:multiLine="1"/>
        </w:sdtPr>
        <w:sdtEndPr/>
        <w:sdtContent>
          <w:r w:rsidR="00E80CF1">
            <w:rPr>
              <w:color w:val="auto"/>
            </w:rPr>
            <w:t>Introduced January 13, 2022; Referred to the Committee on Small Business, Entrepreneurship and Economic Development then Finance</w:t>
          </w:r>
        </w:sdtContent>
      </w:sdt>
      <w:r w:rsidRPr="004310C9">
        <w:rPr>
          <w:color w:val="auto"/>
        </w:rPr>
        <w:t>]</w:t>
      </w:r>
    </w:p>
    <w:p w14:paraId="07F3D0ED" w14:textId="08F19569" w:rsidR="007B7C61" w:rsidRPr="004310C9" w:rsidRDefault="0000526A" w:rsidP="004918C8">
      <w:pPr>
        <w:pStyle w:val="TitleSection"/>
        <w:rPr>
          <w:color w:val="auto"/>
        </w:rPr>
      </w:pPr>
      <w:r w:rsidRPr="004310C9">
        <w:rPr>
          <w:color w:val="auto"/>
        </w:rPr>
        <w:lastRenderedPageBreak/>
        <w:t>A</w:t>
      </w:r>
      <w:r w:rsidR="00814AD8" w:rsidRPr="004310C9">
        <w:rPr>
          <w:color w:val="auto"/>
        </w:rPr>
        <w:t xml:space="preserve"> BILL </w:t>
      </w:r>
      <w:r w:rsidR="007609FA" w:rsidRPr="004310C9">
        <w:rPr>
          <w:color w:val="auto"/>
        </w:rPr>
        <w:t xml:space="preserve">to amend the Code of West Virginia, 1931, as amended, by adding thereto a new article, designated </w:t>
      </w:r>
      <w:r w:rsidR="00E6507F" w:rsidRPr="004310C9">
        <w:rPr>
          <w:color w:val="auto"/>
        </w:rPr>
        <w:t>§</w:t>
      </w:r>
      <w:r w:rsidR="009C5675" w:rsidRPr="004310C9">
        <w:rPr>
          <w:color w:val="auto"/>
        </w:rPr>
        <w:t>11</w:t>
      </w:r>
      <w:r w:rsidR="00E6507F" w:rsidRPr="004310C9">
        <w:rPr>
          <w:color w:val="auto"/>
        </w:rPr>
        <w:t>-</w:t>
      </w:r>
      <w:r w:rsidR="009C5675" w:rsidRPr="004310C9">
        <w:rPr>
          <w:color w:val="auto"/>
        </w:rPr>
        <w:t>2</w:t>
      </w:r>
      <w:r w:rsidR="00E6507F" w:rsidRPr="004310C9">
        <w:rPr>
          <w:color w:val="auto"/>
        </w:rPr>
        <w:t xml:space="preserve">9-1, </w:t>
      </w:r>
      <w:r w:rsidR="007609FA" w:rsidRPr="004310C9">
        <w:rPr>
          <w:color w:val="auto"/>
        </w:rPr>
        <w:t>§</w:t>
      </w:r>
      <w:r w:rsidR="009C5675" w:rsidRPr="004310C9">
        <w:rPr>
          <w:color w:val="auto"/>
        </w:rPr>
        <w:t>11</w:t>
      </w:r>
      <w:r w:rsidR="00E6507F" w:rsidRPr="004310C9">
        <w:rPr>
          <w:color w:val="auto"/>
        </w:rPr>
        <w:t>-</w:t>
      </w:r>
      <w:r w:rsidR="009C5675" w:rsidRPr="004310C9">
        <w:rPr>
          <w:color w:val="auto"/>
        </w:rPr>
        <w:t>2</w:t>
      </w:r>
      <w:r w:rsidR="00E6507F" w:rsidRPr="004310C9">
        <w:rPr>
          <w:color w:val="auto"/>
        </w:rPr>
        <w:t>9</w:t>
      </w:r>
      <w:r w:rsidR="007609FA" w:rsidRPr="004310C9">
        <w:rPr>
          <w:color w:val="auto"/>
        </w:rPr>
        <w:t>-</w:t>
      </w:r>
      <w:r w:rsidR="00E6507F" w:rsidRPr="004310C9">
        <w:rPr>
          <w:color w:val="auto"/>
        </w:rPr>
        <w:t>2</w:t>
      </w:r>
      <w:r w:rsidR="007609FA" w:rsidRPr="004310C9">
        <w:rPr>
          <w:color w:val="auto"/>
        </w:rPr>
        <w:t xml:space="preserve">, </w:t>
      </w:r>
      <w:r w:rsidR="009C5675" w:rsidRPr="004310C9">
        <w:rPr>
          <w:color w:val="auto"/>
        </w:rPr>
        <w:t xml:space="preserve">and </w:t>
      </w:r>
      <w:r w:rsidR="007609FA" w:rsidRPr="004310C9">
        <w:rPr>
          <w:color w:val="auto"/>
        </w:rPr>
        <w:t>§</w:t>
      </w:r>
      <w:r w:rsidR="009C5675" w:rsidRPr="004310C9">
        <w:rPr>
          <w:color w:val="auto"/>
        </w:rPr>
        <w:t>11</w:t>
      </w:r>
      <w:r w:rsidR="007609FA" w:rsidRPr="004310C9">
        <w:rPr>
          <w:color w:val="auto"/>
        </w:rPr>
        <w:t>-</w:t>
      </w:r>
      <w:r w:rsidR="009C5675" w:rsidRPr="004310C9">
        <w:rPr>
          <w:color w:val="auto"/>
        </w:rPr>
        <w:t>29</w:t>
      </w:r>
      <w:r w:rsidR="007609FA" w:rsidRPr="004310C9">
        <w:rPr>
          <w:color w:val="auto"/>
        </w:rPr>
        <w:t>-</w:t>
      </w:r>
      <w:r w:rsidR="00E6507F" w:rsidRPr="004310C9">
        <w:rPr>
          <w:color w:val="auto"/>
        </w:rPr>
        <w:t>3</w:t>
      </w:r>
      <w:r w:rsidR="007609FA" w:rsidRPr="004310C9">
        <w:rPr>
          <w:color w:val="auto"/>
        </w:rPr>
        <w:t>, all relating</w:t>
      </w:r>
      <w:r w:rsidR="007B7C61" w:rsidRPr="004310C9">
        <w:rPr>
          <w:color w:val="auto"/>
        </w:rPr>
        <w:t xml:space="preserve"> to </w:t>
      </w:r>
      <w:r w:rsidR="004310C9" w:rsidRPr="004310C9">
        <w:rPr>
          <w:color w:val="auto"/>
        </w:rPr>
        <w:t xml:space="preserve">creating a tax incentive plan for sewage treatment facility output; </w:t>
      </w:r>
      <w:r w:rsidR="009C5675" w:rsidRPr="004310C9">
        <w:rPr>
          <w:color w:val="auto"/>
        </w:rPr>
        <w:t xml:space="preserve">providing legislative findings and establishing a purpose; establishing </w:t>
      </w:r>
      <w:r w:rsidR="007B7C61" w:rsidRPr="004310C9">
        <w:rPr>
          <w:color w:val="auto"/>
        </w:rPr>
        <w:t>the</w:t>
      </w:r>
      <w:r w:rsidR="009C5675" w:rsidRPr="004310C9">
        <w:rPr>
          <w:color w:val="auto"/>
        </w:rPr>
        <w:t xml:space="preserve"> creation of tax incentive plans for companies to use output from sewage treatment facilities for use in their company plans who require water but not necessarily drinking quality water; and providing </w:t>
      </w:r>
      <w:r w:rsidR="00857583" w:rsidRPr="004310C9">
        <w:rPr>
          <w:color w:val="auto"/>
        </w:rPr>
        <w:t xml:space="preserve">for </w:t>
      </w:r>
      <w:r w:rsidR="009C5675" w:rsidRPr="004310C9">
        <w:rPr>
          <w:color w:val="auto"/>
        </w:rPr>
        <w:t>an effective date</w:t>
      </w:r>
      <w:r w:rsidR="007B7C61" w:rsidRPr="004310C9">
        <w:rPr>
          <w:color w:val="auto"/>
        </w:rPr>
        <w:t>.</w:t>
      </w:r>
    </w:p>
    <w:p w14:paraId="66538A7D" w14:textId="77777777" w:rsidR="00814AD8" w:rsidRPr="004310C9" w:rsidRDefault="00814AD8" w:rsidP="00814AD8">
      <w:pPr>
        <w:pStyle w:val="EnactingClause"/>
        <w:rPr>
          <w:color w:val="auto"/>
        </w:rPr>
        <w:sectPr w:rsidR="00814AD8" w:rsidRPr="004310C9" w:rsidSect="0015202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310C9">
        <w:rPr>
          <w:color w:val="auto"/>
        </w:rPr>
        <w:t>Be it enacted by the Legislature of West Virginia:</w:t>
      </w:r>
    </w:p>
    <w:p w14:paraId="2DF4DC91" w14:textId="32DA5C86" w:rsidR="00814AD8" w:rsidRPr="004310C9" w:rsidRDefault="00814AD8" w:rsidP="00814AD8">
      <w:pPr>
        <w:pStyle w:val="ArticleHeading"/>
        <w:rPr>
          <w:color w:val="auto"/>
          <w:u w:val="single"/>
        </w:rPr>
      </w:pPr>
      <w:r w:rsidRPr="004310C9">
        <w:rPr>
          <w:color w:val="auto"/>
          <w:u w:val="single"/>
        </w:rPr>
        <w:t xml:space="preserve">ARTICLE </w:t>
      </w:r>
      <w:r w:rsidR="009C5675" w:rsidRPr="004310C9">
        <w:rPr>
          <w:color w:val="auto"/>
          <w:u w:val="single"/>
        </w:rPr>
        <w:t>29</w:t>
      </w:r>
      <w:r w:rsidRPr="004310C9">
        <w:rPr>
          <w:color w:val="auto"/>
          <w:u w:val="single"/>
        </w:rPr>
        <w:t xml:space="preserve">.  </w:t>
      </w:r>
      <w:r w:rsidR="009C5675" w:rsidRPr="004310C9">
        <w:rPr>
          <w:color w:val="auto"/>
          <w:u w:val="single"/>
        </w:rPr>
        <w:t>Tax incentive plan for sewage treatment facility output</w:t>
      </w:r>
      <w:r w:rsidRPr="004310C9">
        <w:rPr>
          <w:color w:val="auto"/>
          <w:u w:val="single"/>
        </w:rPr>
        <w:t>.</w:t>
      </w:r>
    </w:p>
    <w:p w14:paraId="5DFA96F0" w14:textId="251DCDF3" w:rsidR="002800DD" w:rsidRPr="004310C9" w:rsidRDefault="009A550B" w:rsidP="00152029">
      <w:pPr>
        <w:pStyle w:val="SectionHeading"/>
        <w:rPr>
          <w:color w:val="auto"/>
          <w:u w:val="single"/>
        </w:rPr>
      </w:pPr>
      <w:r w:rsidRPr="004310C9">
        <w:rPr>
          <w:color w:val="auto"/>
          <w:u w:val="single"/>
        </w:rPr>
        <w:t>§</w:t>
      </w:r>
      <w:r w:rsidR="009C5675" w:rsidRPr="004310C9">
        <w:rPr>
          <w:color w:val="auto"/>
          <w:u w:val="single"/>
        </w:rPr>
        <w:t>11</w:t>
      </w:r>
      <w:r w:rsidR="004918C8" w:rsidRPr="004310C9">
        <w:rPr>
          <w:color w:val="auto"/>
          <w:u w:val="single"/>
        </w:rPr>
        <w:t>-</w:t>
      </w:r>
      <w:r w:rsidR="009C5675" w:rsidRPr="004310C9">
        <w:rPr>
          <w:color w:val="auto"/>
          <w:u w:val="single"/>
        </w:rPr>
        <w:t>2</w:t>
      </w:r>
      <w:r w:rsidR="00E6507F" w:rsidRPr="004310C9">
        <w:rPr>
          <w:color w:val="auto"/>
          <w:u w:val="single"/>
        </w:rPr>
        <w:t>9</w:t>
      </w:r>
      <w:r w:rsidRPr="004310C9">
        <w:rPr>
          <w:color w:val="auto"/>
          <w:u w:val="single"/>
        </w:rPr>
        <w:t>-</w:t>
      </w:r>
      <w:r w:rsidR="004918C8" w:rsidRPr="004310C9">
        <w:rPr>
          <w:color w:val="auto"/>
          <w:u w:val="single"/>
        </w:rPr>
        <w:t>1</w:t>
      </w:r>
      <w:r w:rsidRPr="004310C9">
        <w:rPr>
          <w:color w:val="auto"/>
          <w:u w:val="single"/>
        </w:rPr>
        <w:t xml:space="preserve">. </w:t>
      </w:r>
      <w:r w:rsidR="004918C8" w:rsidRPr="004310C9">
        <w:rPr>
          <w:color w:val="auto"/>
          <w:u w:val="single"/>
        </w:rPr>
        <w:t>Findings</w:t>
      </w:r>
      <w:r w:rsidR="009C5675" w:rsidRPr="004310C9">
        <w:rPr>
          <w:color w:val="auto"/>
          <w:u w:val="single"/>
        </w:rPr>
        <w:t>; purpose</w:t>
      </w:r>
      <w:r w:rsidRPr="004310C9">
        <w:rPr>
          <w:color w:val="auto"/>
          <w:u w:val="single"/>
        </w:rPr>
        <w:t>.</w:t>
      </w:r>
    </w:p>
    <w:p w14:paraId="198A8B1D" w14:textId="26EC9AC7" w:rsidR="002800DD" w:rsidRPr="004310C9" w:rsidRDefault="002800DD" w:rsidP="00152029">
      <w:pPr>
        <w:pStyle w:val="SectionHeading"/>
        <w:rPr>
          <w:color w:val="auto"/>
          <w:u w:val="single"/>
        </w:rPr>
        <w:sectPr w:rsidR="002800DD" w:rsidRPr="004310C9" w:rsidSect="00152029">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p>
    <w:p w14:paraId="731BD13E" w14:textId="64B5DF04" w:rsidR="009C5675" w:rsidRPr="004310C9" w:rsidRDefault="00022B98" w:rsidP="00152029">
      <w:pPr>
        <w:pStyle w:val="SectionBody"/>
        <w:rPr>
          <w:color w:val="auto"/>
          <w:u w:val="single"/>
        </w:rPr>
      </w:pPr>
      <w:r w:rsidRPr="004310C9">
        <w:rPr>
          <w:color w:val="auto"/>
          <w:u w:val="single"/>
        </w:rPr>
        <w:t>(a)</w:t>
      </w:r>
      <w:r w:rsidR="004918C8" w:rsidRPr="004310C9">
        <w:rPr>
          <w:color w:val="auto"/>
          <w:u w:val="single"/>
        </w:rPr>
        <w:t xml:space="preserve"> </w:t>
      </w:r>
      <w:r w:rsidR="009C5675" w:rsidRPr="004310C9">
        <w:rPr>
          <w:color w:val="auto"/>
          <w:u w:val="single"/>
        </w:rPr>
        <w:t xml:space="preserve">The Legislature finds that many cities and towns throughout West Virginia have sewage treatment plants that produce </w:t>
      </w:r>
      <w:r w:rsidR="009A6076" w:rsidRPr="004310C9">
        <w:rPr>
          <w:color w:val="auto"/>
          <w:u w:val="single"/>
        </w:rPr>
        <w:t xml:space="preserve">recycled </w:t>
      </w:r>
      <w:r w:rsidR="009C5675" w:rsidRPr="004310C9">
        <w:rPr>
          <w:color w:val="auto"/>
          <w:u w:val="single"/>
        </w:rPr>
        <w:t xml:space="preserve">water that has been treated through these facilities which is </w:t>
      </w:r>
      <w:r w:rsidR="009A6076" w:rsidRPr="004310C9">
        <w:rPr>
          <w:color w:val="auto"/>
          <w:u w:val="single"/>
        </w:rPr>
        <w:t xml:space="preserve">graded as </w:t>
      </w:r>
      <w:r w:rsidR="009C5675" w:rsidRPr="004310C9">
        <w:rPr>
          <w:color w:val="auto"/>
          <w:u w:val="single"/>
        </w:rPr>
        <w:t xml:space="preserve">clean water, but not necessarily clean enough for </w:t>
      </w:r>
      <w:r w:rsidR="009A6076" w:rsidRPr="004310C9">
        <w:rPr>
          <w:color w:val="auto"/>
          <w:u w:val="single"/>
        </w:rPr>
        <w:t>human consumption or drinking</w:t>
      </w:r>
      <w:r w:rsidR="009C5675" w:rsidRPr="004310C9">
        <w:rPr>
          <w:color w:val="auto"/>
          <w:u w:val="single"/>
        </w:rPr>
        <w:t xml:space="preserve">. </w:t>
      </w:r>
    </w:p>
    <w:p w14:paraId="233E8EC9" w14:textId="3F1795E7" w:rsidR="009C5675" w:rsidRPr="004310C9" w:rsidRDefault="009C5675" w:rsidP="00152029">
      <w:pPr>
        <w:pStyle w:val="SectionBody"/>
        <w:rPr>
          <w:color w:val="auto"/>
          <w:u w:val="single"/>
        </w:rPr>
      </w:pPr>
      <w:r w:rsidRPr="004310C9">
        <w:rPr>
          <w:color w:val="auto"/>
          <w:u w:val="single"/>
        </w:rPr>
        <w:t xml:space="preserve">(b) Many companies throughout West Virginia require </w:t>
      </w:r>
      <w:r w:rsidR="009A6076" w:rsidRPr="004310C9">
        <w:rPr>
          <w:color w:val="auto"/>
          <w:u w:val="single"/>
        </w:rPr>
        <w:t xml:space="preserve">water </w:t>
      </w:r>
      <w:r w:rsidRPr="004310C9">
        <w:rPr>
          <w:color w:val="auto"/>
          <w:u w:val="single"/>
        </w:rPr>
        <w:t xml:space="preserve">for their day-to-day operations, and the requirement for water does not necessarily mean that they require water </w:t>
      </w:r>
      <w:r w:rsidR="009A6076" w:rsidRPr="004310C9">
        <w:rPr>
          <w:color w:val="auto"/>
          <w:u w:val="single"/>
        </w:rPr>
        <w:t xml:space="preserve">that is </w:t>
      </w:r>
      <w:r w:rsidRPr="004310C9">
        <w:rPr>
          <w:color w:val="auto"/>
          <w:u w:val="single"/>
        </w:rPr>
        <w:t>graded to drinking level quality</w:t>
      </w:r>
      <w:r w:rsidR="009A6076" w:rsidRPr="004310C9">
        <w:rPr>
          <w:color w:val="auto"/>
          <w:u w:val="single"/>
        </w:rPr>
        <w:t xml:space="preserve"> or human consumption</w:t>
      </w:r>
      <w:r w:rsidRPr="004310C9">
        <w:rPr>
          <w:color w:val="auto"/>
          <w:u w:val="single"/>
        </w:rPr>
        <w:t>.</w:t>
      </w:r>
    </w:p>
    <w:p w14:paraId="02F4FAE5" w14:textId="5B763203" w:rsidR="009A6076" w:rsidRPr="004310C9" w:rsidRDefault="009C5675" w:rsidP="00152029">
      <w:pPr>
        <w:pStyle w:val="SectionBody"/>
        <w:rPr>
          <w:color w:val="auto"/>
          <w:u w:val="single"/>
        </w:rPr>
      </w:pPr>
      <w:r w:rsidRPr="004310C9">
        <w:rPr>
          <w:color w:val="auto"/>
          <w:u w:val="single"/>
        </w:rPr>
        <w:t xml:space="preserve">(c) With the abundance of </w:t>
      </w:r>
      <w:r w:rsidR="009A6076" w:rsidRPr="004310C9">
        <w:rPr>
          <w:color w:val="auto"/>
          <w:u w:val="single"/>
        </w:rPr>
        <w:t xml:space="preserve">this recycled </w:t>
      </w:r>
      <w:r w:rsidRPr="004310C9">
        <w:rPr>
          <w:color w:val="auto"/>
          <w:u w:val="single"/>
        </w:rPr>
        <w:t>water which has been treated through these sewage treatment facilities, and with many West Virginia companies needing water for their companies, the Legislature finds that the creation of a tax incentive</w:t>
      </w:r>
      <w:r w:rsidR="006F61AD" w:rsidRPr="004310C9">
        <w:rPr>
          <w:color w:val="auto"/>
          <w:u w:val="single"/>
        </w:rPr>
        <w:t xml:space="preserve"> </w:t>
      </w:r>
      <w:r w:rsidR="009A6076" w:rsidRPr="004310C9">
        <w:rPr>
          <w:color w:val="auto"/>
          <w:u w:val="single"/>
        </w:rPr>
        <w:t>would provide a new</w:t>
      </w:r>
      <w:r w:rsidR="0098142F" w:rsidRPr="004310C9">
        <w:rPr>
          <w:color w:val="auto"/>
          <w:u w:val="single"/>
        </w:rPr>
        <w:t xml:space="preserve"> use</w:t>
      </w:r>
      <w:r w:rsidR="009A6076" w:rsidRPr="004310C9">
        <w:rPr>
          <w:color w:val="auto"/>
          <w:u w:val="single"/>
        </w:rPr>
        <w:t xml:space="preserve"> for this recycled water.</w:t>
      </w:r>
    </w:p>
    <w:p w14:paraId="394BA3F6" w14:textId="0603A43D" w:rsidR="00A87D84" w:rsidRPr="004310C9" w:rsidRDefault="009A6076" w:rsidP="00152029">
      <w:pPr>
        <w:pStyle w:val="SectionBody"/>
        <w:rPr>
          <w:color w:val="auto"/>
          <w:u w:val="single"/>
        </w:rPr>
      </w:pPr>
      <w:r w:rsidRPr="004310C9">
        <w:rPr>
          <w:color w:val="auto"/>
          <w:u w:val="single"/>
        </w:rPr>
        <w:t>(d) In applying for this credit</w:t>
      </w:r>
      <w:r w:rsidR="009C5675" w:rsidRPr="004310C9">
        <w:rPr>
          <w:color w:val="auto"/>
          <w:u w:val="single"/>
        </w:rPr>
        <w:t xml:space="preserve">, </w:t>
      </w:r>
      <w:r w:rsidRPr="004310C9">
        <w:rPr>
          <w:color w:val="auto"/>
          <w:u w:val="single"/>
        </w:rPr>
        <w:t>a</w:t>
      </w:r>
      <w:r w:rsidR="006F61AD" w:rsidRPr="004310C9">
        <w:rPr>
          <w:color w:val="auto"/>
          <w:u w:val="single"/>
        </w:rPr>
        <w:t xml:space="preserve"> company may </w:t>
      </w:r>
      <w:r w:rsidR="009C5675" w:rsidRPr="004310C9">
        <w:rPr>
          <w:color w:val="auto"/>
          <w:u w:val="single"/>
        </w:rPr>
        <w:t>partner with a city</w:t>
      </w:r>
      <w:r w:rsidR="006F61AD" w:rsidRPr="004310C9">
        <w:rPr>
          <w:color w:val="auto"/>
          <w:u w:val="single"/>
        </w:rPr>
        <w:t>, town, or municipality</w:t>
      </w:r>
      <w:r w:rsidR="009C5675" w:rsidRPr="004310C9">
        <w:rPr>
          <w:color w:val="auto"/>
          <w:u w:val="single"/>
        </w:rPr>
        <w:t xml:space="preserve"> to use output from their sewage treatment plants for production of products</w:t>
      </w:r>
      <w:r w:rsidR="006F61AD" w:rsidRPr="004310C9">
        <w:rPr>
          <w:color w:val="auto"/>
          <w:u w:val="single"/>
        </w:rPr>
        <w:t xml:space="preserve"> or for the day-to-day operation of the company</w:t>
      </w:r>
      <w:r w:rsidR="009C5675" w:rsidRPr="004310C9">
        <w:rPr>
          <w:color w:val="auto"/>
          <w:u w:val="single"/>
        </w:rPr>
        <w:t xml:space="preserve">.  </w:t>
      </w:r>
    </w:p>
    <w:p w14:paraId="198D97D3" w14:textId="1B180D28" w:rsidR="006F61AD" w:rsidRPr="004310C9" w:rsidRDefault="006F61AD" w:rsidP="00152029">
      <w:pPr>
        <w:pStyle w:val="SectionBody"/>
        <w:rPr>
          <w:color w:val="auto"/>
          <w:u w:val="single"/>
        </w:rPr>
      </w:pPr>
      <w:r w:rsidRPr="004310C9">
        <w:rPr>
          <w:color w:val="auto"/>
          <w:u w:val="single"/>
        </w:rPr>
        <w:t>(</w:t>
      </w:r>
      <w:r w:rsidR="009A6076" w:rsidRPr="004310C9">
        <w:rPr>
          <w:color w:val="auto"/>
          <w:u w:val="single"/>
        </w:rPr>
        <w:t>e</w:t>
      </w:r>
      <w:r w:rsidRPr="004310C9">
        <w:rPr>
          <w:color w:val="auto"/>
          <w:u w:val="single"/>
        </w:rPr>
        <w:t xml:space="preserve">) The creation of this tax credit provides an incentive for West Virginia companies to use </w:t>
      </w:r>
      <w:r w:rsidRPr="004310C9">
        <w:rPr>
          <w:color w:val="auto"/>
          <w:u w:val="single"/>
        </w:rPr>
        <w:lastRenderedPageBreak/>
        <w:t>water from sewage treatment output plans instead of more expensive alternatives.</w:t>
      </w:r>
    </w:p>
    <w:p w14:paraId="1A1E3378" w14:textId="4B4A7CAF" w:rsidR="002800DD" w:rsidRPr="004310C9" w:rsidRDefault="00AE2693" w:rsidP="00152029">
      <w:pPr>
        <w:pStyle w:val="SectionHeading"/>
        <w:rPr>
          <w:color w:val="auto"/>
          <w:u w:val="single"/>
        </w:rPr>
      </w:pPr>
      <w:r w:rsidRPr="004310C9">
        <w:rPr>
          <w:color w:val="auto"/>
          <w:u w:val="single"/>
        </w:rPr>
        <w:t>§</w:t>
      </w:r>
      <w:r w:rsidR="009C5675" w:rsidRPr="004310C9">
        <w:rPr>
          <w:color w:val="auto"/>
          <w:u w:val="single"/>
        </w:rPr>
        <w:t>11</w:t>
      </w:r>
      <w:r w:rsidRPr="004310C9">
        <w:rPr>
          <w:color w:val="auto"/>
          <w:u w:val="single"/>
        </w:rPr>
        <w:t>-</w:t>
      </w:r>
      <w:r w:rsidR="009C5675" w:rsidRPr="004310C9">
        <w:rPr>
          <w:color w:val="auto"/>
          <w:u w:val="single"/>
        </w:rPr>
        <w:t>2</w:t>
      </w:r>
      <w:r w:rsidR="00E6507F" w:rsidRPr="004310C9">
        <w:rPr>
          <w:color w:val="auto"/>
          <w:u w:val="single"/>
        </w:rPr>
        <w:t>9</w:t>
      </w:r>
      <w:r w:rsidRPr="004310C9">
        <w:rPr>
          <w:color w:val="auto"/>
          <w:u w:val="single"/>
        </w:rPr>
        <w:t xml:space="preserve">-2. </w:t>
      </w:r>
      <w:r w:rsidR="009C5675" w:rsidRPr="004310C9">
        <w:rPr>
          <w:color w:val="auto"/>
          <w:u w:val="single"/>
        </w:rPr>
        <w:t>Tax incentive plan; eligibility</w:t>
      </w:r>
      <w:r w:rsidRPr="004310C9">
        <w:rPr>
          <w:color w:val="auto"/>
          <w:u w:val="single"/>
        </w:rPr>
        <w:t>.</w:t>
      </w:r>
    </w:p>
    <w:p w14:paraId="1329B5CD" w14:textId="5A0F5AE0" w:rsidR="002800DD" w:rsidRPr="004310C9" w:rsidRDefault="002800DD" w:rsidP="00152029">
      <w:pPr>
        <w:pStyle w:val="SectionHeading"/>
        <w:rPr>
          <w:color w:val="auto"/>
          <w:u w:val="single"/>
        </w:rPr>
        <w:sectPr w:rsidR="002800DD" w:rsidRPr="004310C9" w:rsidSect="00152029">
          <w:type w:val="continuous"/>
          <w:pgSz w:w="12240" w:h="15840" w:code="1"/>
          <w:pgMar w:top="1440" w:right="1440" w:bottom="1440" w:left="1440" w:header="720" w:footer="720" w:gutter="0"/>
          <w:lnNumType w:countBy="1" w:restart="newSection"/>
          <w:cols w:space="720"/>
          <w:docGrid w:linePitch="360"/>
        </w:sectPr>
      </w:pPr>
    </w:p>
    <w:p w14:paraId="039F1B06" w14:textId="4C6396E0" w:rsidR="009C5675" w:rsidRPr="004310C9" w:rsidRDefault="009C5675" w:rsidP="009C5675">
      <w:pPr>
        <w:pStyle w:val="SectionBody"/>
        <w:rPr>
          <w:color w:val="auto"/>
          <w:u w:val="single"/>
        </w:rPr>
      </w:pPr>
      <w:r w:rsidRPr="004310C9">
        <w:rPr>
          <w:color w:val="auto"/>
          <w:u w:val="single"/>
        </w:rPr>
        <w:t>For those tax years beginning on or after January 1, 202</w:t>
      </w:r>
      <w:r w:rsidR="006F61AD" w:rsidRPr="004310C9">
        <w:rPr>
          <w:color w:val="auto"/>
          <w:u w:val="single"/>
        </w:rPr>
        <w:t>3</w:t>
      </w:r>
      <w:r w:rsidRPr="004310C9">
        <w:rPr>
          <w:color w:val="auto"/>
          <w:u w:val="single"/>
        </w:rPr>
        <w:t xml:space="preserve">, a business entity </w:t>
      </w:r>
      <w:r w:rsidR="009A6076" w:rsidRPr="004310C9">
        <w:rPr>
          <w:color w:val="auto"/>
          <w:u w:val="single"/>
        </w:rPr>
        <w:t xml:space="preserve">in West Virginia </w:t>
      </w:r>
      <w:r w:rsidRPr="004310C9">
        <w:rPr>
          <w:color w:val="auto"/>
          <w:u w:val="single"/>
        </w:rPr>
        <w:t xml:space="preserve">will be allowed a credit against </w:t>
      </w:r>
      <w:r w:rsidR="006F61AD" w:rsidRPr="004310C9">
        <w:rPr>
          <w:color w:val="auto"/>
          <w:u w:val="single"/>
        </w:rPr>
        <w:t>taxes otherwise</w:t>
      </w:r>
      <w:r w:rsidRPr="004310C9">
        <w:rPr>
          <w:color w:val="auto"/>
          <w:u w:val="single"/>
        </w:rPr>
        <w:t xml:space="preserve"> imposed </w:t>
      </w:r>
      <w:r w:rsidR="006F61AD" w:rsidRPr="004310C9">
        <w:rPr>
          <w:color w:val="auto"/>
          <w:u w:val="single"/>
        </w:rPr>
        <w:t xml:space="preserve">upon them in this code </w:t>
      </w:r>
      <w:r w:rsidRPr="004310C9">
        <w:rPr>
          <w:color w:val="auto"/>
          <w:u w:val="single"/>
        </w:rPr>
        <w:t>if the business entity meets the following requirements:</w:t>
      </w:r>
    </w:p>
    <w:p w14:paraId="09DC5C72" w14:textId="36EDCA9E" w:rsidR="009C5675" w:rsidRPr="004310C9" w:rsidRDefault="009C5675" w:rsidP="009C5675">
      <w:pPr>
        <w:pStyle w:val="SectionBody"/>
        <w:rPr>
          <w:color w:val="auto"/>
          <w:u w:val="single"/>
        </w:rPr>
      </w:pPr>
      <w:r w:rsidRPr="004310C9">
        <w:rPr>
          <w:color w:val="auto"/>
          <w:u w:val="single"/>
        </w:rPr>
        <w:t>(</w:t>
      </w:r>
      <w:r w:rsidR="006F61AD" w:rsidRPr="004310C9">
        <w:rPr>
          <w:color w:val="auto"/>
          <w:u w:val="single"/>
        </w:rPr>
        <w:t>a</w:t>
      </w:r>
      <w:r w:rsidRPr="004310C9">
        <w:rPr>
          <w:color w:val="auto"/>
          <w:u w:val="single"/>
        </w:rPr>
        <w:t>) The entity is a corporation, small business corporation, limited liability company, partnership, or unincorporated business entity as defined in this code that also has a principal place of business in the state;</w:t>
      </w:r>
    </w:p>
    <w:p w14:paraId="65D33BC8" w14:textId="37676FF6" w:rsidR="009C5675" w:rsidRPr="004310C9" w:rsidRDefault="009C5675" w:rsidP="009C5675">
      <w:pPr>
        <w:pStyle w:val="SectionBody"/>
        <w:rPr>
          <w:color w:val="auto"/>
          <w:u w:val="single"/>
        </w:rPr>
      </w:pPr>
      <w:r w:rsidRPr="004310C9">
        <w:rPr>
          <w:color w:val="auto"/>
          <w:u w:val="single"/>
        </w:rPr>
        <w:t>(</w:t>
      </w:r>
      <w:r w:rsidR="006F61AD" w:rsidRPr="004310C9">
        <w:rPr>
          <w:color w:val="auto"/>
          <w:u w:val="single"/>
        </w:rPr>
        <w:t>b</w:t>
      </w:r>
      <w:r w:rsidRPr="004310C9">
        <w:rPr>
          <w:color w:val="auto"/>
          <w:u w:val="single"/>
        </w:rPr>
        <w:t xml:space="preserve">) The entity </w:t>
      </w:r>
      <w:r w:rsidR="006F61AD" w:rsidRPr="004310C9">
        <w:rPr>
          <w:color w:val="auto"/>
          <w:u w:val="single"/>
        </w:rPr>
        <w:t>uses water for the purpose of maintaining their day-to-day operations</w:t>
      </w:r>
      <w:r w:rsidR="009A6076" w:rsidRPr="004310C9">
        <w:rPr>
          <w:color w:val="auto"/>
          <w:u w:val="single"/>
        </w:rPr>
        <w:t>,</w:t>
      </w:r>
      <w:r w:rsidR="006F61AD" w:rsidRPr="004310C9">
        <w:rPr>
          <w:color w:val="auto"/>
          <w:u w:val="single"/>
        </w:rPr>
        <w:t xml:space="preserve"> for the production of their goods</w:t>
      </w:r>
      <w:r w:rsidR="009A6076" w:rsidRPr="004310C9">
        <w:rPr>
          <w:color w:val="auto"/>
          <w:u w:val="single"/>
        </w:rPr>
        <w:t>, or otherwise</w:t>
      </w:r>
      <w:r w:rsidRPr="004310C9">
        <w:rPr>
          <w:color w:val="auto"/>
          <w:u w:val="single"/>
        </w:rPr>
        <w:t>; and</w:t>
      </w:r>
    </w:p>
    <w:p w14:paraId="73A95499" w14:textId="3E35E887" w:rsidR="009C5675" w:rsidRPr="004310C9" w:rsidRDefault="009C5675" w:rsidP="009C5675">
      <w:pPr>
        <w:pStyle w:val="SectionBody"/>
        <w:rPr>
          <w:color w:val="auto"/>
          <w:u w:val="single"/>
        </w:rPr>
      </w:pPr>
      <w:r w:rsidRPr="004310C9">
        <w:rPr>
          <w:color w:val="auto"/>
          <w:u w:val="single"/>
        </w:rPr>
        <w:t>(</w:t>
      </w:r>
      <w:r w:rsidR="006F61AD" w:rsidRPr="004310C9">
        <w:rPr>
          <w:color w:val="auto"/>
          <w:u w:val="single"/>
        </w:rPr>
        <w:t>c</w:t>
      </w:r>
      <w:r w:rsidRPr="004310C9">
        <w:rPr>
          <w:color w:val="auto"/>
          <w:u w:val="single"/>
        </w:rPr>
        <w:t xml:space="preserve">) The entity </w:t>
      </w:r>
      <w:r w:rsidR="009A6076" w:rsidRPr="004310C9">
        <w:rPr>
          <w:color w:val="auto"/>
          <w:u w:val="single"/>
        </w:rPr>
        <w:t>coordinates with a city, town, or municipality in West Virginia to use their recycled water from sewage treatment facilities in West Virginia.</w:t>
      </w:r>
    </w:p>
    <w:p w14:paraId="74BF5090" w14:textId="52494F82" w:rsidR="00E6507F" w:rsidRPr="004310C9" w:rsidRDefault="00E6507F" w:rsidP="00AE2693">
      <w:pPr>
        <w:pStyle w:val="SectionHeading"/>
        <w:rPr>
          <w:color w:val="auto"/>
          <w:u w:val="single"/>
        </w:rPr>
      </w:pPr>
      <w:r w:rsidRPr="004310C9">
        <w:rPr>
          <w:rFonts w:cs="Times New Roman"/>
          <w:color w:val="auto"/>
          <w:u w:val="single"/>
        </w:rPr>
        <w:t>§</w:t>
      </w:r>
      <w:r w:rsidR="009C5675" w:rsidRPr="004310C9">
        <w:rPr>
          <w:rFonts w:cs="Times New Roman"/>
          <w:color w:val="auto"/>
          <w:u w:val="single"/>
        </w:rPr>
        <w:t>11</w:t>
      </w:r>
      <w:r w:rsidR="00D06519" w:rsidRPr="004310C9">
        <w:rPr>
          <w:color w:val="auto"/>
          <w:u w:val="single"/>
        </w:rPr>
        <w:t>-</w:t>
      </w:r>
      <w:r w:rsidR="009C5675" w:rsidRPr="004310C9">
        <w:rPr>
          <w:color w:val="auto"/>
          <w:u w:val="single"/>
        </w:rPr>
        <w:t>2</w:t>
      </w:r>
      <w:r w:rsidRPr="004310C9">
        <w:rPr>
          <w:color w:val="auto"/>
          <w:u w:val="single"/>
        </w:rPr>
        <w:t>9</w:t>
      </w:r>
      <w:r w:rsidR="00D06519" w:rsidRPr="004310C9">
        <w:rPr>
          <w:color w:val="auto"/>
          <w:u w:val="single"/>
        </w:rPr>
        <w:t>-</w:t>
      </w:r>
      <w:r w:rsidR="009C5675" w:rsidRPr="004310C9">
        <w:rPr>
          <w:color w:val="auto"/>
          <w:u w:val="single"/>
        </w:rPr>
        <w:t>3</w:t>
      </w:r>
      <w:r w:rsidR="007D0663" w:rsidRPr="004310C9">
        <w:rPr>
          <w:color w:val="auto"/>
          <w:u w:val="single"/>
        </w:rPr>
        <w:t>.</w:t>
      </w:r>
      <w:r w:rsidR="00D06519" w:rsidRPr="004310C9">
        <w:rPr>
          <w:color w:val="auto"/>
          <w:u w:val="single"/>
        </w:rPr>
        <w:t xml:space="preserve"> </w:t>
      </w:r>
      <w:r w:rsidR="009C5675" w:rsidRPr="004310C9">
        <w:rPr>
          <w:color w:val="auto"/>
          <w:u w:val="single"/>
        </w:rPr>
        <w:t>Application of credit</w:t>
      </w:r>
      <w:r w:rsidR="00D06519" w:rsidRPr="004310C9">
        <w:rPr>
          <w:color w:val="auto"/>
          <w:u w:val="single"/>
        </w:rPr>
        <w:t>.</w:t>
      </w:r>
    </w:p>
    <w:p w14:paraId="06F3AFA6" w14:textId="6B108B5D" w:rsidR="00E6507F" w:rsidRPr="004310C9" w:rsidRDefault="00E6507F" w:rsidP="00AE2693">
      <w:pPr>
        <w:pStyle w:val="SectionHeading"/>
        <w:rPr>
          <w:color w:val="auto"/>
          <w:u w:val="single"/>
        </w:rPr>
        <w:sectPr w:rsidR="00E6507F" w:rsidRPr="004310C9" w:rsidSect="00152029">
          <w:type w:val="continuous"/>
          <w:pgSz w:w="12240" w:h="15840" w:code="1"/>
          <w:pgMar w:top="1440" w:right="1440" w:bottom="1440" w:left="1440" w:header="720" w:footer="720" w:gutter="0"/>
          <w:lnNumType w:countBy="1" w:restart="newSection"/>
          <w:cols w:space="720"/>
          <w:titlePg/>
          <w:docGrid w:linePitch="360"/>
        </w:sectPr>
      </w:pPr>
    </w:p>
    <w:p w14:paraId="57669105" w14:textId="27E1540A" w:rsidR="009C5675" w:rsidRPr="004310C9" w:rsidRDefault="009C5675" w:rsidP="009C5675">
      <w:pPr>
        <w:pStyle w:val="SectionBody"/>
        <w:rPr>
          <w:color w:val="auto"/>
          <w:u w:val="single"/>
        </w:rPr>
      </w:pPr>
      <w:r w:rsidRPr="004310C9">
        <w:rPr>
          <w:color w:val="auto"/>
          <w:u w:val="single"/>
        </w:rPr>
        <w:t xml:space="preserve">(a) </w:t>
      </w:r>
      <w:r w:rsidRPr="004310C9">
        <w:rPr>
          <w:i/>
          <w:color w:val="auto"/>
          <w:u w:val="single"/>
        </w:rPr>
        <w:t>Amount of credit.</w:t>
      </w:r>
      <w:r w:rsidRPr="004310C9">
        <w:rPr>
          <w:color w:val="auto"/>
          <w:u w:val="single"/>
        </w:rPr>
        <w:t xml:space="preserve"> — For those tax years beginning on or after January 1, 202</w:t>
      </w:r>
      <w:r w:rsidR="009A6076" w:rsidRPr="004310C9">
        <w:rPr>
          <w:color w:val="auto"/>
          <w:u w:val="single"/>
        </w:rPr>
        <w:t>3</w:t>
      </w:r>
      <w:r w:rsidRPr="004310C9">
        <w:rPr>
          <w:color w:val="auto"/>
          <w:u w:val="single"/>
        </w:rPr>
        <w:t xml:space="preserve">, an eligible business entity will be allowed a tax credit in the amount of </w:t>
      </w:r>
      <w:r w:rsidR="009A6076" w:rsidRPr="004310C9">
        <w:rPr>
          <w:color w:val="auto"/>
          <w:u w:val="single"/>
        </w:rPr>
        <w:t>1</w:t>
      </w:r>
      <w:r w:rsidRPr="004310C9">
        <w:rPr>
          <w:color w:val="auto"/>
          <w:u w:val="single"/>
        </w:rPr>
        <w:t xml:space="preserve">0 percent </w:t>
      </w:r>
      <w:r w:rsidR="00637E2A" w:rsidRPr="004310C9">
        <w:rPr>
          <w:color w:val="auto"/>
          <w:u w:val="single"/>
        </w:rPr>
        <w:t>for their usage of water for their day-to-day operations, for the production of their goods, or otherwise.</w:t>
      </w:r>
    </w:p>
    <w:p w14:paraId="4826DFFC" w14:textId="5CC6D5EF" w:rsidR="009C5675" w:rsidRPr="004310C9" w:rsidRDefault="009C5675" w:rsidP="009C5675">
      <w:pPr>
        <w:pStyle w:val="SectionBody"/>
        <w:rPr>
          <w:color w:val="auto"/>
          <w:u w:val="single"/>
        </w:rPr>
      </w:pPr>
      <w:r w:rsidRPr="004310C9">
        <w:rPr>
          <w:color w:val="auto"/>
          <w:u w:val="single"/>
        </w:rPr>
        <w:t>(</w:t>
      </w:r>
      <w:r w:rsidR="009A6076" w:rsidRPr="004310C9">
        <w:rPr>
          <w:color w:val="auto"/>
          <w:u w:val="single"/>
        </w:rPr>
        <w:t>b</w:t>
      </w:r>
      <w:r w:rsidRPr="004310C9">
        <w:rPr>
          <w:color w:val="auto"/>
          <w:u w:val="single"/>
        </w:rPr>
        <w:t>) Electing small business corporations, limited liability companies, partnerships, and other unincorporated organizations shall allocate the credit allowed by this article among its members in the same manner as profits and losses are allocated for the taxable year.</w:t>
      </w:r>
    </w:p>
    <w:p w14:paraId="6BDE150D" w14:textId="46CA0139" w:rsidR="0098142F" w:rsidRPr="004310C9" w:rsidRDefault="009C5675" w:rsidP="0098142F">
      <w:pPr>
        <w:pStyle w:val="SectionBody"/>
        <w:rPr>
          <w:color w:val="auto"/>
          <w:u w:val="single"/>
        </w:rPr>
      </w:pPr>
      <w:r w:rsidRPr="004310C9">
        <w:rPr>
          <w:color w:val="auto"/>
          <w:u w:val="single"/>
        </w:rPr>
        <w:t>(</w:t>
      </w:r>
      <w:r w:rsidR="009A6076" w:rsidRPr="004310C9">
        <w:rPr>
          <w:color w:val="auto"/>
          <w:u w:val="single"/>
        </w:rPr>
        <w:t>c</w:t>
      </w:r>
      <w:r w:rsidRPr="004310C9">
        <w:rPr>
          <w:color w:val="auto"/>
          <w:u w:val="single"/>
        </w:rPr>
        <w:t xml:space="preserve">) </w:t>
      </w:r>
      <w:r w:rsidRPr="004310C9">
        <w:rPr>
          <w:i/>
          <w:color w:val="auto"/>
          <w:u w:val="single"/>
        </w:rPr>
        <w:t>Rule-making authority.</w:t>
      </w:r>
      <w:r w:rsidRPr="004310C9">
        <w:rPr>
          <w:color w:val="auto"/>
          <w:u w:val="single"/>
        </w:rPr>
        <w:t xml:space="preserve"> — The State Tax Division shall promulgate emergency rules pursuant to the provisions of §29A-3-15 of this code. These rules shall include, at a minimum, forms for use in claiming the credit authorized in this article, administration of the credit authorized in this article, and any other matter seen necessary by the State Tax Division for the administration of this article.</w:t>
      </w:r>
    </w:p>
    <w:p w14:paraId="0410D3AE" w14:textId="77777777" w:rsidR="0001433D" w:rsidRPr="004310C9" w:rsidRDefault="0001433D" w:rsidP="004918C8">
      <w:pPr>
        <w:pStyle w:val="Note"/>
        <w:rPr>
          <w:color w:val="auto"/>
        </w:rPr>
      </w:pPr>
    </w:p>
    <w:p w14:paraId="182B6D5B" w14:textId="07B45810" w:rsidR="004918C8" w:rsidRPr="004310C9" w:rsidRDefault="004918C8" w:rsidP="004918C8">
      <w:pPr>
        <w:pStyle w:val="Note"/>
        <w:rPr>
          <w:color w:val="auto"/>
        </w:rPr>
      </w:pPr>
      <w:r w:rsidRPr="004310C9">
        <w:rPr>
          <w:color w:val="auto"/>
        </w:rPr>
        <w:t xml:space="preserve">NOTE: The purpose of this bill is to </w:t>
      </w:r>
      <w:r w:rsidR="004718E2" w:rsidRPr="004310C9">
        <w:rPr>
          <w:color w:val="auto"/>
        </w:rPr>
        <w:t xml:space="preserve">provide </w:t>
      </w:r>
      <w:r w:rsidR="009A6076" w:rsidRPr="004310C9">
        <w:rPr>
          <w:color w:val="auto"/>
        </w:rPr>
        <w:t xml:space="preserve">for a tax credit for those West Virginia </w:t>
      </w:r>
      <w:r w:rsidR="009A6076" w:rsidRPr="004310C9">
        <w:rPr>
          <w:color w:val="auto"/>
        </w:rPr>
        <w:lastRenderedPageBreak/>
        <w:t xml:space="preserve">businesses who use water for their day-to-day operations, for production of their goods, or otherwise. The company must use recycled water from a city, town, or municipality’s sewage treatment plans. The amount of the tax credit shall be </w:t>
      </w:r>
      <w:r w:rsidR="0001433D" w:rsidRPr="004310C9">
        <w:rPr>
          <w:color w:val="auto"/>
        </w:rPr>
        <w:t>10</w:t>
      </w:r>
      <w:r w:rsidR="009A6076" w:rsidRPr="004310C9">
        <w:rPr>
          <w:color w:val="auto"/>
        </w:rPr>
        <w:t xml:space="preserve"> percent</w:t>
      </w:r>
      <w:r w:rsidRPr="004310C9">
        <w:rPr>
          <w:color w:val="auto"/>
        </w:rPr>
        <w:t>.</w:t>
      </w:r>
    </w:p>
    <w:p w14:paraId="550EF228" w14:textId="2CA323CC" w:rsidR="004918C8" w:rsidRPr="004310C9" w:rsidRDefault="004918C8" w:rsidP="004918C8">
      <w:pPr>
        <w:pStyle w:val="Note"/>
        <w:rPr>
          <w:color w:val="auto"/>
        </w:rPr>
      </w:pPr>
      <w:r w:rsidRPr="004310C9">
        <w:rPr>
          <w:color w:val="auto"/>
        </w:rPr>
        <w:t>Strike-throughs indicate language that would be stricken from a heading or the present law</w:t>
      </w:r>
      <w:r w:rsidR="0001433D" w:rsidRPr="004310C9">
        <w:rPr>
          <w:color w:val="auto"/>
        </w:rPr>
        <w:t>,</w:t>
      </w:r>
      <w:r w:rsidRPr="004310C9">
        <w:rPr>
          <w:color w:val="auto"/>
        </w:rPr>
        <w:t xml:space="preserve"> and underscoring indicates new language that would be added.</w:t>
      </w:r>
    </w:p>
    <w:p w14:paraId="4AD37BF7" w14:textId="77777777" w:rsidR="004918C8" w:rsidRPr="004310C9" w:rsidRDefault="004918C8" w:rsidP="00024F87">
      <w:pPr>
        <w:pStyle w:val="Note"/>
        <w:ind w:left="0"/>
        <w:rPr>
          <w:color w:val="auto"/>
        </w:rPr>
      </w:pPr>
    </w:p>
    <w:sectPr w:rsidR="004918C8" w:rsidRPr="004310C9" w:rsidSect="00152029">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F013C" w14:textId="77777777" w:rsidR="00E33839" w:rsidRPr="00B844FE" w:rsidRDefault="00E33839" w:rsidP="00B844FE">
      <w:r>
        <w:separator/>
      </w:r>
    </w:p>
  </w:endnote>
  <w:endnote w:type="continuationSeparator" w:id="0">
    <w:p w14:paraId="1E86117D" w14:textId="77777777" w:rsidR="00E33839" w:rsidRPr="00B844FE" w:rsidRDefault="00E338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2879146"/>
      <w:docPartObj>
        <w:docPartGallery w:val="Page Numbers (Bottom of Page)"/>
        <w:docPartUnique/>
      </w:docPartObj>
    </w:sdtPr>
    <w:sdtEndPr/>
    <w:sdtContent>
      <w:p w14:paraId="742076A2"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C7407C2" w14:textId="77777777" w:rsidR="008C1BF8" w:rsidRDefault="008C1BF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821481"/>
      <w:docPartObj>
        <w:docPartGallery w:val="Page Numbers (Top of Page)"/>
        <w:docPartUnique/>
      </w:docPartObj>
    </w:sdtPr>
    <w:sdtEndPr/>
    <w:sdtContent>
      <w:p w14:paraId="0132F435" w14:textId="1B5FD40B" w:rsidR="00152029" w:rsidRDefault="00152029">
        <w:pPr>
          <w:pStyle w:val="Header"/>
          <w:jc w:val="center"/>
        </w:pPr>
        <w:r>
          <w:fldChar w:fldCharType="begin"/>
        </w:r>
        <w:r>
          <w:instrText xml:space="preserve"> PAGE   \* MERGEFORMAT </w:instrText>
        </w:r>
        <w:r>
          <w:fldChar w:fldCharType="separate"/>
        </w:r>
        <w:r>
          <w:rPr>
            <w:noProof/>
          </w:rPr>
          <w:t>2</w:t>
        </w:r>
        <w:r>
          <w:rPr>
            <w:noProof/>
          </w:rPr>
          <w:fldChar w:fldCharType="end"/>
        </w:r>
      </w:p>
      <w:p w14:paraId="6A473F9D" w14:textId="1ACF3CE5" w:rsidR="008C1BF8" w:rsidRPr="00152029" w:rsidRDefault="00E80CF1" w:rsidP="00152029">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771BA" w14:textId="77777777" w:rsidR="00152029" w:rsidRPr="00152029" w:rsidRDefault="00152029" w:rsidP="001520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426CA83B" w14:textId="77777777" w:rsidR="008C1BF8" w:rsidRPr="00B844FE" w:rsidRDefault="008C1BF8"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D7EA74A" w14:textId="77777777" w:rsidR="008C1BF8" w:rsidRDefault="008C1BF8"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6791884"/>
      <w:docPartObj>
        <w:docPartGallery w:val="Page Numbers (Top of Page)"/>
        <w:docPartUnique/>
      </w:docPartObj>
    </w:sdtPr>
    <w:sdtEndPr/>
    <w:sdtContent>
      <w:p w14:paraId="3ED73C1F" w14:textId="0AFA7CD8" w:rsidR="00152029" w:rsidRDefault="00152029">
        <w:pPr>
          <w:pStyle w:val="Header"/>
          <w:jc w:val="center"/>
        </w:pPr>
        <w:r>
          <w:fldChar w:fldCharType="begin"/>
        </w:r>
        <w:r>
          <w:instrText xml:space="preserve"> PAGE   \* MERGEFORMAT </w:instrText>
        </w:r>
        <w:r>
          <w:fldChar w:fldCharType="separate"/>
        </w:r>
        <w:r>
          <w:rPr>
            <w:noProof/>
          </w:rPr>
          <w:t>2</w:t>
        </w:r>
        <w:r>
          <w:rPr>
            <w:noProof/>
          </w:rPr>
          <w:fldChar w:fldCharType="end"/>
        </w:r>
      </w:p>
      <w:p w14:paraId="04536D14" w14:textId="622A4734" w:rsidR="008C1BF8" w:rsidRPr="00152029" w:rsidRDefault="00E80CF1" w:rsidP="00152029">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14CF7" w14:textId="77777777" w:rsidR="00E33839" w:rsidRPr="00B844FE" w:rsidRDefault="00E33839" w:rsidP="00B844FE">
      <w:r>
        <w:separator/>
      </w:r>
    </w:p>
  </w:footnote>
  <w:footnote w:type="continuationSeparator" w:id="0">
    <w:p w14:paraId="1D72970C" w14:textId="77777777" w:rsidR="00E33839" w:rsidRPr="00B844FE" w:rsidRDefault="00E338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77777777" w:rsidR="008C1BF8" w:rsidRPr="00B844FE" w:rsidRDefault="00E80CF1">
    <w:pPr>
      <w:pStyle w:val="Header"/>
    </w:pPr>
    <w:sdt>
      <w:sdtPr>
        <w:id w:val="-1608266448"/>
        <w:placeholder>
          <w:docPart w:val="4A4FF9DFC25649E9B551B2BD82744BA4"/>
        </w:placeholder>
        <w:temporary/>
        <w:showingPlcHdr/>
        <w15:appearance w15:val="hidden"/>
      </w:sdtPr>
      <w:sdtEndPr/>
      <w:sdtContent>
        <w:r w:rsidR="008C1BF8" w:rsidRPr="00B844FE">
          <w:t>[Type here]</w:t>
        </w:r>
      </w:sdtContent>
    </w:sdt>
    <w:r w:rsidR="008C1BF8" w:rsidRPr="00B844FE">
      <w:ptab w:relativeTo="margin" w:alignment="left" w:leader="none"/>
    </w:r>
    <w:sdt>
      <w:sdtPr>
        <w:id w:val="20677657"/>
        <w:placeholder>
          <w:docPart w:val="4A4FF9DFC25649E9B551B2BD82744BA4"/>
        </w:placeholder>
        <w:temporary/>
        <w:showingPlcHdr/>
        <w15:appearance w15:val="hidden"/>
      </w:sdtPr>
      <w:sdtEndPr/>
      <w:sdtContent>
        <w:r w:rsidR="008C1BF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16AE" w14:textId="59F33181" w:rsidR="008C1BF8" w:rsidRPr="00C33014" w:rsidRDefault="008C1BF8" w:rsidP="00C33014">
    <w:pPr>
      <w:pStyle w:val="HeaderStyle"/>
    </w:pPr>
    <w:r>
      <w:t>Intr  H</w:t>
    </w:r>
    <w:r w:rsidR="009C5675">
      <w:t>B</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w:t>
        </w:r>
        <w:r w:rsidR="009C5675">
          <w:rPr>
            <w:rStyle w:val="HeaderStyleChar"/>
          </w:rPr>
          <w:t>22R1189</w:t>
        </w:r>
      </w:sdtContent>
    </w:sdt>
  </w:p>
  <w:p w14:paraId="2468D82C" w14:textId="77777777" w:rsidR="008C1BF8" w:rsidRPr="00C33014" w:rsidRDefault="008C1BF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66F0B3D7" w:rsidR="008C1BF8" w:rsidRPr="002A0269" w:rsidRDefault="008C1BF8" w:rsidP="00B844FE">
    <w:pPr>
      <w:pStyle w:val="HeaderStyle"/>
    </w:pPr>
    <w:r w:rsidRPr="002A0269">
      <w:ptab w:relativeTo="margin" w:alignment="center" w:leader="none"/>
    </w:r>
    <w:r>
      <w:tab/>
    </w:r>
    <w:sdt>
      <w:sdtPr>
        <w:rPr>
          <w:rStyle w:val="HeaderStyleChar"/>
        </w:rPr>
        <w:alias w:val="CBD Number"/>
        <w:tag w:val="CBD Number"/>
        <w:id w:val="-1521541826"/>
        <w:showingPlcHdr/>
        <w:text/>
      </w:sdtPr>
      <w:sdtEndPr>
        <w:rPr>
          <w:rStyle w:val="DefaultParagraphFont"/>
        </w:rPr>
      </w:sdtEndPr>
      <w:sdtContent>
        <w:r w:rsidR="00857583">
          <w:rPr>
            <w:rStyle w:val="HeaderStyleChar"/>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8A4C" w14:textId="77777777" w:rsidR="008C1BF8" w:rsidRPr="00B844FE" w:rsidRDefault="00E80CF1">
    <w:pPr>
      <w:pStyle w:val="Header"/>
    </w:pPr>
    <w:sdt>
      <w:sdtPr>
        <w:id w:val="-684364211"/>
        <w:placeholder>
          <w:docPart w:val="835E12278A00431CBE760BA1E6B172F2"/>
        </w:placeholder>
        <w:temporary/>
        <w:showingPlcHdr/>
        <w15:appearance w15:val="hidden"/>
      </w:sdtPr>
      <w:sdtEndPr/>
      <w:sdtContent>
        <w:r w:rsidR="008C1BF8" w:rsidRPr="00B844FE">
          <w:t>[Type here]</w:t>
        </w:r>
      </w:sdtContent>
    </w:sdt>
    <w:r w:rsidR="008C1BF8" w:rsidRPr="00B844FE">
      <w:ptab w:relativeTo="margin" w:alignment="left" w:leader="none"/>
    </w:r>
    <w:sdt>
      <w:sdtPr>
        <w:id w:val="-556240388"/>
        <w:placeholder>
          <w:docPart w:val="835E12278A00431CBE760BA1E6B172F2"/>
        </w:placeholder>
        <w:temporary/>
        <w:showingPlcHdr/>
        <w15:appearance w15:val="hidden"/>
      </w:sdtPr>
      <w:sdtEndPr/>
      <w:sdtContent>
        <w:r w:rsidR="008C1BF8"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512C" w14:textId="27D03EBF" w:rsidR="008C1BF8" w:rsidRPr="00C33014" w:rsidRDefault="009A6076" w:rsidP="000573A9">
    <w:pPr>
      <w:pStyle w:val="HeaderStyle"/>
    </w:pPr>
    <w:r>
      <w:t>Intr. HB</w:t>
    </w:r>
    <w:r w:rsidR="008C1BF8" w:rsidRPr="002A0269">
      <w:ptab w:relativeTo="margin" w:alignment="center" w:leader="none"/>
    </w:r>
    <w:r w:rsidR="008C1BF8">
      <w:tab/>
    </w:r>
    <w:sdt>
      <w:sdtPr>
        <w:alias w:val="CBD Number"/>
        <w:tag w:val="CBD Number"/>
        <w:id w:val="1176923086"/>
        <w:lock w:val="sdtLocked"/>
        <w:placeholder>
          <w:docPart w:val="A4497E0EED2B456DA173D230F34B972A"/>
        </w:placeholder>
        <w:text/>
      </w:sdtPr>
      <w:sdtEndPr/>
      <w:sdtContent>
        <w:r>
          <w:t>2022R1189</w:t>
        </w:r>
      </w:sdtContent>
    </w:sdt>
  </w:p>
  <w:p w14:paraId="4785BED4" w14:textId="77777777" w:rsidR="008C1BF8" w:rsidRPr="00C33014" w:rsidRDefault="008C1BF8"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24A" w14:textId="77777777" w:rsidR="008C1BF8" w:rsidRPr="002A0269" w:rsidRDefault="008C1BF8"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placeholder>
          <w:docPart w:val="B67E53215ABC4FBFBF8A2371CEB9E59B"/>
        </w:placeholder>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EE07F2"/>
    <w:multiLevelType w:val="hybridMultilevel"/>
    <w:tmpl w:val="C67E6960"/>
    <w:lvl w:ilvl="0" w:tplc="F7CA8682">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AA5C9F"/>
    <w:multiLevelType w:val="hybridMultilevel"/>
    <w:tmpl w:val="23B67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1AE"/>
    <w:rsid w:val="0000526A"/>
    <w:rsid w:val="0001433D"/>
    <w:rsid w:val="00022B98"/>
    <w:rsid w:val="00024F87"/>
    <w:rsid w:val="000356BE"/>
    <w:rsid w:val="000573A9"/>
    <w:rsid w:val="00085D22"/>
    <w:rsid w:val="000955B8"/>
    <w:rsid w:val="00096485"/>
    <w:rsid w:val="000C3CDC"/>
    <w:rsid w:val="000C5C77"/>
    <w:rsid w:val="000E3FC0"/>
    <w:rsid w:val="0010070F"/>
    <w:rsid w:val="0015112E"/>
    <w:rsid w:val="00152029"/>
    <w:rsid w:val="001552E7"/>
    <w:rsid w:val="001566B4"/>
    <w:rsid w:val="001C279E"/>
    <w:rsid w:val="001D459E"/>
    <w:rsid w:val="001F7F48"/>
    <w:rsid w:val="002609B6"/>
    <w:rsid w:val="0027011C"/>
    <w:rsid w:val="00274200"/>
    <w:rsid w:val="00275740"/>
    <w:rsid w:val="002800DD"/>
    <w:rsid w:val="0028521E"/>
    <w:rsid w:val="002A0269"/>
    <w:rsid w:val="002F0B81"/>
    <w:rsid w:val="0030020A"/>
    <w:rsid w:val="00303684"/>
    <w:rsid w:val="003143F5"/>
    <w:rsid w:val="00314854"/>
    <w:rsid w:val="003514CB"/>
    <w:rsid w:val="00394191"/>
    <w:rsid w:val="003B293D"/>
    <w:rsid w:val="003C51CD"/>
    <w:rsid w:val="003D08B3"/>
    <w:rsid w:val="004310C9"/>
    <w:rsid w:val="004368E0"/>
    <w:rsid w:val="004718E2"/>
    <w:rsid w:val="004918C8"/>
    <w:rsid w:val="004942C7"/>
    <w:rsid w:val="004C13DD"/>
    <w:rsid w:val="004D152F"/>
    <w:rsid w:val="004E3441"/>
    <w:rsid w:val="00533AA7"/>
    <w:rsid w:val="005371FE"/>
    <w:rsid w:val="00552CDA"/>
    <w:rsid w:val="00583422"/>
    <w:rsid w:val="00596DDB"/>
    <w:rsid w:val="005A5366"/>
    <w:rsid w:val="005D0B28"/>
    <w:rsid w:val="00637E2A"/>
    <w:rsid w:val="00637E73"/>
    <w:rsid w:val="00681A7F"/>
    <w:rsid w:val="006865E9"/>
    <w:rsid w:val="00691F3E"/>
    <w:rsid w:val="00694BFB"/>
    <w:rsid w:val="006A106B"/>
    <w:rsid w:val="006C523D"/>
    <w:rsid w:val="006D4036"/>
    <w:rsid w:val="006D71EF"/>
    <w:rsid w:val="006F4CA2"/>
    <w:rsid w:val="006F61AD"/>
    <w:rsid w:val="00732105"/>
    <w:rsid w:val="007609FA"/>
    <w:rsid w:val="00787D47"/>
    <w:rsid w:val="007A7081"/>
    <w:rsid w:val="007B7C61"/>
    <w:rsid w:val="007C5D2A"/>
    <w:rsid w:val="007C620D"/>
    <w:rsid w:val="007D0663"/>
    <w:rsid w:val="007F1CF5"/>
    <w:rsid w:val="00814AD8"/>
    <w:rsid w:val="00834EDE"/>
    <w:rsid w:val="00850406"/>
    <w:rsid w:val="00857583"/>
    <w:rsid w:val="008647C1"/>
    <w:rsid w:val="008736AA"/>
    <w:rsid w:val="00874F78"/>
    <w:rsid w:val="008C1BF8"/>
    <w:rsid w:val="008D275D"/>
    <w:rsid w:val="00922045"/>
    <w:rsid w:val="00922FCD"/>
    <w:rsid w:val="009354FF"/>
    <w:rsid w:val="009801C5"/>
    <w:rsid w:val="00980327"/>
    <w:rsid w:val="0098142F"/>
    <w:rsid w:val="00986478"/>
    <w:rsid w:val="009A550B"/>
    <w:rsid w:val="009A6076"/>
    <w:rsid w:val="009A6998"/>
    <w:rsid w:val="009B5557"/>
    <w:rsid w:val="009C5675"/>
    <w:rsid w:val="009F1067"/>
    <w:rsid w:val="009F7772"/>
    <w:rsid w:val="00A20A16"/>
    <w:rsid w:val="00A31E01"/>
    <w:rsid w:val="00A32B93"/>
    <w:rsid w:val="00A527AD"/>
    <w:rsid w:val="00A55683"/>
    <w:rsid w:val="00A718CF"/>
    <w:rsid w:val="00A87D84"/>
    <w:rsid w:val="00AA2CC5"/>
    <w:rsid w:val="00AD2CD8"/>
    <w:rsid w:val="00AE25EA"/>
    <w:rsid w:val="00AE2693"/>
    <w:rsid w:val="00AE48A0"/>
    <w:rsid w:val="00AE61BE"/>
    <w:rsid w:val="00B16F25"/>
    <w:rsid w:val="00B24422"/>
    <w:rsid w:val="00B80C20"/>
    <w:rsid w:val="00B844FE"/>
    <w:rsid w:val="00B86B4F"/>
    <w:rsid w:val="00BB0924"/>
    <w:rsid w:val="00BC562B"/>
    <w:rsid w:val="00BD73E8"/>
    <w:rsid w:val="00C02C2B"/>
    <w:rsid w:val="00C33014"/>
    <w:rsid w:val="00C33434"/>
    <w:rsid w:val="00C34869"/>
    <w:rsid w:val="00C42EB6"/>
    <w:rsid w:val="00C52F91"/>
    <w:rsid w:val="00C612C6"/>
    <w:rsid w:val="00C85096"/>
    <w:rsid w:val="00CB20EF"/>
    <w:rsid w:val="00CB390F"/>
    <w:rsid w:val="00CC1F3B"/>
    <w:rsid w:val="00CD12CB"/>
    <w:rsid w:val="00CD36CF"/>
    <w:rsid w:val="00CF1DCA"/>
    <w:rsid w:val="00D06519"/>
    <w:rsid w:val="00D15629"/>
    <w:rsid w:val="00D25F70"/>
    <w:rsid w:val="00D26E03"/>
    <w:rsid w:val="00D4578E"/>
    <w:rsid w:val="00D579FC"/>
    <w:rsid w:val="00D81C16"/>
    <w:rsid w:val="00DB78C9"/>
    <w:rsid w:val="00DE526B"/>
    <w:rsid w:val="00DF199D"/>
    <w:rsid w:val="00DF592C"/>
    <w:rsid w:val="00E01542"/>
    <w:rsid w:val="00E33839"/>
    <w:rsid w:val="00E365F1"/>
    <w:rsid w:val="00E62F48"/>
    <w:rsid w:val="00E6507F"/>
    <w:rsid w:val="00E80CF1"/>
    <w:rsid w:val="00E831B3"/>
    <w:rsid w:val="00ED28F4"/>
    <w:rsid w:val="00EE70CB"/>
    <w:rsid w:val="00F234BB"/>
    <w:rsid w:val="00F41CA2"/>
    <w:rsid w:val="00F443C0"/>
    <w:rsid w:val="00F62EFB"/>
    <w:rsid w:val="00F939A4"/>
    <w:rsid w:val="00F9714E"/>
    <w:rsid w:val="00FA7B09"/>
    <w:rsid w:val="00FB46F7"/>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9C5675"/>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character" w:customStyle="1" w:styleId="Heading4Char">
    <w:name w:val="Heading 4 Char"/>
    <w:basedOn w:val="DefaultParagraphFont"/>
    <w:link w:val="Heading4"/>
    <w:uiPriority w:val="9"/>
    <w:rsid w:val="009C5675"/>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9C5675"/>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98129">
      <w:bodyDiv w:val="1"/>
      <w:marLeft w:val="0"/>
      <w:marRight w:val="0"/>
      <w:marTop w:val="0"/>
      <w:marBottom w:val="0"/>
      <w:divBdr>
        <w:top w:val="none" w:sz="0" w:space="0" w:color="auto"/>
        <w:left w:val="none" w:sz="0" w:space="0" w:color="auto"/>
        <w:bottom w:val="none" w:sz="0" w:space="0" w:color="auto"/>
        <w:right w:val="none" w:sz="0" w:space="0" w:color="auto"/>
      </w:divBdr>
    </w:div>
    <w:div w:id="48694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MACROS\Built-In%20Building%20Block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3F4"/>
    <w:rsid w:val="00150DAE"/>
    <w:rsid w:val="002D24DA"/>
    <w:rsid w:val="00350B10"/>
    <w:rsid w:val="00357E10"/>
    <w:rsid w:val="003604AA"/>
    <w:rsid w:val="00483839"/>
    <w:rsid w:val="00691CD9"/>
    <w:rsid w:val="00710417"/>
    <w:rsid w:val="007606BA"/>
    <w:rsid w:val="00873661"/>
    <w:rsid w:val="008E3C95"/>
    <w:rsid w:val="009053E8"/>
    <w:rsid w:val="00960278"/>
    <w:rsid w:val="009B13B7"/>
    <w:rsid w:val="00B77365"/>
    <w:rsid w:val="00C875DE"/>
    <w:rsid w:val="00EA7AAB"/>
    <w:rsid w:val="00F054CC"/>
    <w:rsid w:val="00F57719"/>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Built-In Building Blocks</Template>
  <TotalTime>0</TotalTime>
  <Pages>4</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2022-01-11T19:36:00Z</cp:lastPrinted>
  <dcterms:created xsi:type="dcterms:W3CDTF">2022-01-13T13:46:00Z</dcterms:created>
  <dcterms:modified xsi:type="dcterms:W3CDTF">2022-01-13T13:46:00Z</dcterms:modified>
</cp:coreProperties>
</file>